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15FD" w:rsidRDefault="005515FD" w:rsidP="005515FD">
      <w:pPr>
        <w:autoSpaceDE w:val="0"/>
        <w:autoSpaceDN w:val="0"/>
        <w:adjustRightInd w:val="0"/>
        <w:spacing w:after="0" w:line="240" w:lineRule="auto"/>
        <w:rPr>
          <w:rFonts w:ascii="TimesNewRomanPS-BoldMT" w:hAnsi="TimesNewRomanPS-BoldMT" w:cs="TimesNewRomanPS-BoldMT"/>
          <w:b/>
          <w:bCs/>
          <w:sz w:val="24"/>
          <w:szCs w:val="24"/>
        </w:rPr>
      </w:pPr>
      <w:r>
        <w:rPr>
          <w:rFonts w:ascii="TimesNewRomanPS-BoldMT" w:hAnsi="TimesNewRomanPS-BoldMT" w:cs="TimesNewRomanPS-BoldMT"/>
          <w:b/>
          <w:bCs/>
          <w:sz w:val="24"/>
          <w:szCs w:val="24"/>
        </w:rPr>
        <w:t>Multiple Thread Wraps 7</w:t>
      </w:r>
      <w:r>
        <w:rPr>
          <w:rFonts w:ascii="TimesNewRomanPS-BoldMT" w:hAnsi="TimesNewRomanPS-BoldMT" w:cs="TimesNewRomanPS-BoldMT"/>
          <w:b/>
          <w:bCs/>
          <w:sz w:val="24"/>
          <w:szCs w:val="24"/>
        </w:rPr>
        <w:tab/>
      </w:r>
      <w:r>
        <w:rPr>
          <w:rFonts w:ascii="TimesNewRomanPS-BoldMT" w:hAnsi="TimesNewRomanPS-BoldMT" w:cs="TimesNewRomanPS-BoldMT"/>
          <w:b/>
          <w:bCs/>
          <w:sz w:val="24"/>
          <w:szCs w:val="24"/>
        </w:rPr>
        <w:tab/>
      </w:r>
      <w:r>
        <w:rPr>
          <w:rFonts w:ascii="TimesNewRomanPS-BoldMT" w:hAnsi="TimesNewRomanPS-BoldMT" w:cs="TimesNewRomanPS-BoldMT"/>
          <w:b/>
          <w:bCs/>
          <w:sz w:val="24"/>
          <w:szCs w:val="24"/>
        </w:rPr>
        <w:tab/>
      </w:r>
      <w:r>
        <w:rPr>
          <w:rFonts w:ascii="TimesNewRomanPS-BoldMT" w:hAnsi="TimesNewRomanPS-BoldMT" w:cs="TimesNewRomanPS-BoldMT"/>
          <w:b/>
          <w:bCs/>
          <w:sz w:val="24"/>
          <w:szCs w:val="24"/>
        </w:rPr>
        <w:tab/>
      </w:r>
      <w:r>
        <w:rPr>
          <w:rFonts w:ascii="TimesNewRomanPS-BoldMT" w:hAnsi="TimesNewRomanPS-BoldMT" w:cs="TimesNewRomanPS-BoldMT"/>
          <w:b/>
          <w:bCs/>
          <w:sz w:val="24"/>
          <w:szCs w:val="24"/>
        </w:rPr>
        <w:tab/>
        <w:t>by B.D. Ehler</w:t>
      </w:r>
    </w:p>
    <w:p w:rsidR="005515FD" w:rsidRDefault="005515FD" w:rsidP="005515FD">
      <w:pPr>
        <w:autoSpaceDE w:val="0"/>
        <w:autoSpaceDN w:val="0"/>
        <w:adjustRightInd w:val="0"/>
        <w:spacing w:after="0" w:line="240" w:lineRule="auto"/>
        <w:rPr>
          <w:rFonts w:ascii="TimesNewRomanPS-BoldMT" w:hAnsi="TimesNewRomanPS-BoldMT" w:cs="TimesNewRomanPS-BoldMT"/>
          <w:b/>
          <w:bCs/>
          <w:sz w:val="24"/>
          <w:szCs w:val="24"/>
        </w:rPr>
      </w:pPr>
    </w:p>
    <w:p w:rsidR="005515FD" w:rsidRDefault="005515FD" w:rsidP="005515FD">
      <w:pPr>
        <w:autoSpaceDE w:val="0"/>
        <w:autoSpaceDN w:val="0"/>
        <w:adjustRightInd w:val="0"/>
        <w:spacing w:after="0" w:line="240" w:lineRule="auto"/>
        <w:ind w:left="720" w:firstLine="720"/>
        <w:rPr>
          <w:rFonts w:ascii="TimesNewRomanPS-BoldMT" w:hAnsi="TimesNewRomanPS-BoldMT" w:cs="TimesNewRomanPS-BoldMT"/>
          <w:b/>
          <w:bCs/>
          <w:sz w:val="24"/>
          <w:szCs w:val="24"/>
        </w:rPr>
      </w:pPr>
      <w:r>
        <w:rPr>
          <w:rFonts w:ascii="TimesNewRomanPS-BoldMT" w:hAnsi="TimesNewRomanPS-BoldMT" w:cs="TimesNewRomanPS-BoldMT"/>
          <w:b/>
          <w:bCs/>
          <w:noProof/>
          <w:sz w:val="24"/>
          <w:szCs w:val="24"/>
        </w:rPr>
        <w:drawing>
          <wp:inline distT="0" distB="0" distL="0" distR="0">
            <wp:extent cx="4102735" cy="419036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4102735" cy="4190365"/>
                    </a:xfrm>
                    <a:prstGeom prst="rect">
                      <a:avLst/>
                    </a:prstGeom>
                    <a:noFill/>
                    <a:ln w="9525">
                      <a:noFill/>
                      <a:miter lim="800000"/>
                      <a:headEnd/>
                      <a:tailEnd/>
                    </a:ln>
                  </pic:spPr>
                </pic:pic>
              </a:graphicData>
            </a:graphic>
          </wp:inline>
        </w:drawing>
      </w:r>
    </w:p>
    <w:p w:rsidR="005515FD" w:rsidRDefault="005515FD" w:rsidP="005515FD">
      <w:pPr>
        <w:autoSpaceDE w:val="0"/>
        <w:autoSpaceDN w:val="0"/>
        <w:adjustRightInd w:val="0"/>
        <w:spacing w:after="0" w:line="240" w:lineRule="auto"/>
        <w:rPr>
          <w:rFonts w:ascii="TimesNewRomanPSMT" w:hAnsi="TimesNewRomanPSMT" w:cs="TimesNewRomanPSMT"/>
          <w:sz w:val="24"/>
          <w:szCs w:val="24"/>
        </w:rPr>
      </w:pPr>
    </w:p>
    <w:p w:rsidR="005515FD" w:rsidRDefault="005515FD" w:rsidP="005515FD">
      <w:pPr>
        <w:autoSpaceDE w:val="0"/>
        <w:autoSpaceDN w:val="0"/>
        <w:adjustRightInd w:val="0"/>
        <w:spacing w:after="0" w:line="240" w:lineRule="auto"/>
        <w:ind w:firstLine="720"/>
        <w:rPr>
          <w:rFonts w:ascii="TimesNewRomanPSMT" w:hAnsi="TimesNewRomanPSMT" w:cs="TimesNewRomanPSMT"/>
          <w:sz w:val="24"/>
          <w:szCs w:val="24"/>
        </w:rPr>
      </w:pPr>
      <w:r>
        <w:rPr>
          <w:rFonts w:ascii="TimesNewRomanPSMT" w:hAnsi="TimesNewRomanPSMT" w:cs="TimesNewRomanPSMT"/>
          <w:sz w:val="24"/>
          <w:szCs w:val="24"/>
        </w:rPr>
        <w:t>This pattern is called St. John’s Cross. It is made from the same layout and directions as the Maltese Cross. The only difference in this pattern is in the sequence of thread used to create the design. The center can be left open as shown or filled in by starting a small diamond in the center of the box, then proceeding with the rest of the pattern. In this pattern a plus-1 sequence is used to create the curved portions of the cross. To make this pattern wrap each layout thread IN one thread at a time with Color #1, then wrap each layout thread OUT with a plus-1 sequence of color #2. The plus-1 sequence adds one more thread after each full pass around the pattern.</w:t>
      </w:r>
    </w:p>
    <w:p w:rsidR="005515FD" w:rsidRDefault="005515FD" w:rsidP="005515FD">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The threads wrapped IN are stopped to leave the pattern open to make the cross. If the center threads were used to close the pattern a four-pointed star would be created.</w:t>
      </w:r>
    </w:p>
    <w:p w:rsidR="005515FD" w:rsidRDefault="005515FD" w:rsidP="005515FD">
      <w:pPr>
        <w:autoSpaceDE w:val="0"/>
        <w:autoSpaceDN w:val="0"/>
        <w:adjustRightInd w:val="0"/>
        <w:spacing w:after="0" w:line="240" w:lineRule="auto"/>
        <w:rPr>
          <w:rFonts w:ascii="TimesNewRomanPSMT" w:hAnsi="TimesNewRomanPSMT" w:cs="TimesNewRomanPSMT"/>
          <w:sz w:val="24"/>
          <w:szCs w:val="24"/>
        </w:rPr>
      </w:pPr>
    </w:p>
    <w:p w:rsidR="00E40C61" w:rsidRPr="005515FD" w:rsidRDefault="005515FD" w:rsidP="005515FD">
      <w:pPr>
        <w:autoSpaceDE w:val="0"/>
        <w:autoSpaceDN w:val="0"/>
        <w:adjustRightInd w:val="0"/>
        <w:spacing w:after="0" w:line="240" w:lineRule="auto"/>
        <w:ind w:firstLine="720"/>
        <w:rPr>
          <w:rFonts w:ascii="TimesNewRomanPSMT" w:hAnsi="TimesNewRomanPSMT" w:cs="TimesNewRomanPSMT"/>
          <w:sz w:val="24"/>
          <w:szCs w:val="24"/>
        </w:rPr>
      </w:pPr>
      <w:r>
        <w:rPr>
          <w:rFonts w:ascii="TimesNewRomanPSMT" w:hAnsi="TimesNewRomanPSMT" w:cs="TimesNewRomanPSMT"/>
          <w:sz w:val="24"/>
          <w:szCs w:val="24"/>
        </w:rPr>
        <w:t>This pattern and be varied by changing the background thread color (color #2). A shaded background looks good with this pattern. Since the background is one large diamond, four different colors can be used to build a 4-color background for the cross. I made this design once using white for the cross and red, yellow, green and blue for the background.</w:t>
      </w:r>
    </w:p>
    <w:sectPr w:rsidR="00E40C61" w:rsidRPr="005515FD" w:rsidSect="00AC566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BoldMT">
    <w:panose1 w:val="00000000000000000000"/>
    <w:charset w:val="00"/>
    <w:family w:val="swiss"/>
    <w:notTrueType/>
    <w:pitch w:val="default"/>
    <w:sig w:usb0="00000003" w:usb1="00000000" w:usb2="00000000" w:usb3="00000000" w:csb0="00000001" w:csb1="00000000"/>
  </w:font>
  <w:font w:name="TimesNewRomanPS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proofState w:spelling="clean" w:grammar="clean"/>
  <w:defaultTabStop w:val="720"/>
  <w:characterSpacingControl w:val="doNotCompress"/>
  <w:compat/>
  <w:rsids>
    <w:rsidRoot w:val="005515FD"/>
    <w:rsid w:val="00014D03"/>
    <w:rsid w:val="005515FD"/>
    <w:rsid w:val="00AC566D"/>
    <w:rsid w:val="00F12F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566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515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5F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185</Words>
  <Characters>1059</Characters>
  <Application>Microsoft Office Word</Application>
  <DocSecurity>0</DocSecurity>
  <Lines>8</Lines>
  <Paragraphs>2</Paragraphs>
  <ScaleCrop>false</ScaleCrop>
  <Company/>
  <LinksUpToDate>false</LinksUpToDate>
  <CharactersWithSpaces>1242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RBLoyd</dc:creator>
  <cp:lastModifiedBy>RBLoyd</cp:lastModifiedBy>
  <cp:revision>1</cp:revision>
  <dcterms:created xsi:type="dcterms:W3CDTF">2015-09-26T11:30:00Z</dcterms:created>
  <dcterms:modified xsi:type="dcterms:W3CDTF">2015-09-26T11:34:00Z</dcterms:modified>
</cp:coreProperties>
</file>