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214" w:rsidRDefault="00E70214" w:rsidP="00E7021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Introduction to Cross Wrap Designs</w:t>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t>by B.D. Ehler</w:t>
      </w:r>
    </w:p>
    <w:p w:rsidR="00E70214" w:rsidRDefault="00E70214" w:rsidP="00E7021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Cross Wrap 9</w:t>
      </w:r>
    </w:p>
    <w:p w:rsidR="00684F3D" w:rsidRDefault="00684F3D" w:rsidP="00E70214">
      <w:pPr>
        <w:autoSpaceDE w:val="0"/>
        <w:autoSpaceDN w:val="0"/>
        <w:adjustRightInd w:val="0"/>
        <w:spacing w:after="0" w:line="240" w:lineRule="auto"/>
        <w:ind w:firstLine="720"/>
        <w:rPr>
          <w:rFonts w:ascii="TimesNewRomanPSMT" w:hAnsi="TimesNewRomanPSMT" w:cs="TimesNewRomanPSMT"/>
          <w:sz w:val="24"/>
          <w:szCs w:val="24"/>
        </w:rPr>
      </w:pPr>
    </w:p>
    <w:p w:rsidR="00E70214" w:rsidRDefault="00E70214" w:rsidP="00E7021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Now it is time to discuss the layout threads, which are the first threads spiraled up and down the rod, on which the design is built. The equipment needs are:</w:t>
      </w:r>
    </w:p>
    <w:p w:rsidR="00E70214" w:rsidRDefault="00E70214" w:rsidP="00E70214">
      <w:pPr>
        <w:autoSpaceDE w:val="0"/>
        <w:autoSpaceDN w:val="0"/>
        <w:adjustRightInd w:val="0"/>
        <w:spacing w:after="0" w:line="240" w:lineRule="auto"/>
        <w:rPr>
          <w:rFonts w:ascii="TimesNewRomanPSMT" w:hAnsi="TimesNewRomanPSMT" w:cs="TimesNewRomanPSMT"/>
          <w:sz w:val="24"/>
          <w:szCs w:val="24"/>
        </w:rPr>
      </w:pPr>
    </w:p>
    <w:p w:rsidR="00E70214" w:rsidRDefault="00E70214" w:rsidP="00684F3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Layout tool – two boards connected at 90 degrees to each other. The bottom board has a V groove routed into it parallel to the back board. A plastic or metal rectangle piece reaches from the back to the center of the groove. This tool is used to draw a straight line down the rod.</w:t>
      </w:r>
      <w:r w:rsidR="00684F3D">
        <w:rPr>
          <w:rFonts w:ascii="TimesNewRomanPSMT" w:hAnsi="TimesNewRomanPSMT" w:cs="TimesNewRomanPSMT"/>
          <w:sz w:val="24"/>
          <w:szCs w:val="24"/>
        </w:rPr>
        <w:t xml:space="preserve"> </w:t>
      </w:r>
      <w:r>
        <w:rPr>
          <w:rFonts w:ascii="TimesNewRomanPSMT" w:hAnsi="TimesNewRomanPSMT" w:cs="TimesNewRomanPSMT"/>
          <w:sz w:val="24"/>
          <w:szCs w:val="24"/>
        </w:rPr>
        <w:t>(see photo)</w:t>
      </w:r>
    </w:p>
    <w:p w:rsidR="00E70214" w:rsidRDefault="00E70214" w:rsidP="00E70214">
      <w:pPr>
        <w:autoSpaceDE w:val="0"/>
        <w:autoSpaceDN w:val="0"/>
        <w:adjustRightInd w:val="0"/>
        <w:spacing w:after="0" w:line="240" w:lineRule="auto"/>
        <w:rPr>
          <w:rFonts w:ascii="TimesNewRomanPSMT" w:hAnsi="TimesNewRomanPSMT" w:cs="TimesNewRomanPSMT"/>
          <w:sz w:val="24"/>
          <w:szCs w:val="24"/>
        </w:rPr>
      </w:pPr>
    </w:p>
    <w:p w:rsidR="00E70214" w:rsidRDefault="00E70214" w:rsidP="00E7021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A circle template – used to slide over the rod to mark top and bottom (and sides if double pattern is used). The circle template can be used as a ruler with both standard and metric measurements on it.</w:t>
      </w:r>
    </w:p>
    <w:p w:rsidR="00E70214" w:rsidRDefault="00E70214" w:rsidP="00E70214">
      <w:pPr>
        <w:autoSpaceDE w:val="0"/>
        <w:autoSpaceDN w:val="0"/>
        <w:adjustRightInd w:val="0"/>
        <w:spacing w:after="0" w:line="240" w:lineRule="auto"/>
        <w:ind w:firstLine="720"/>
        <w:rPr>
          <w:rFonts w:ascii="TimesNewRomanPSMT" w:hAnsi="TimesNewRomanPSMT" w:cs="TimesNewRomanPSMT"/>
          <w:sz w:val="24"/>
          <w:szCs w:val="24"/>
        </w:rPr>
      </w:pPr>
    </w:p>
    <w:p w:rsidR="00E70214" w:rsidRDefault="00E70214" w:rsidP="00E7021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A metal, pointed tool for scratching marks on the rod.</w:t>
      </w:r>
    </w:p>
    <w:p w:rsidR="00E70214" w:rsidRDefault="00E70214" w:rsidP="00E70214">
      <w:pPr>
        <w:autoSpaceDE w:val="0"/>
        <w:autoSpaceDN w:val="0"/>
        <w:adjustRightInd w:val="0"/>
        <w:spacing w:after="0" w:line="240" w:lineRule="auto"/>
        <w:ind w:firstLine="720"/>
        <w:rPr>
          <w:rFonts w:ascii="TimesNewRomanPSMT" w:hAnsi="TimesNewRomanPSMT" w:cs="TimesNewRomanPSMT"/>
          <w:sz w:val="24"/>
          <w:szCs w:val="24"/>
        </w:rPr>
      </w:pPr>
    </w:p>
    <w:p w:rsidR="00684F3D" w:rsidRDefault="00E70214" w:rsidP="00684F3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Compass or calipers for measuring the</w:t>
      </w:r>
      <w:r w:rsidR="00684F3D">
        <w:rPr>
          <w:rFonts w:ascii="TimesNewRomanPSMT" w:hAnsi="TimesNewRomanPSMT" w:cs="TimesNewRomanPSMT"/>
          <w:sz w:val="24"/>
          <w:szCs w:val="24"/>
        </w:rPr>
        <w:t xml:space="preserve"> spacing between design centers</w:t>
      </w:r>
    </w:p>
    <w:p w:rsidR="00E70214" w:rsidRDefault="00E70214" w:rsidP="00E7021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48248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4824870"/>
                    </a:xfrm>
                    <a:prstGeom prst="rect">
                      <a:avLst/>
                    </a:prstGeom>
                    <a:noFill/>
                    <a:ln w="9525">
                      <a:noFill/>
                      <a:miter lim="800000"/>
                      <a:headEnd/>
                      <a:tailEnd/>
                    </a:ln>
                  </pic:spPr>
                </pic:pic>
              </a:graphicData>
            </a:graphic>
          </wp:inline>
        </w:drawing>
      </w:r>
    </w:p>
    <w:p w:rsidR="00E70214" w:rsidRDefault="003F5472" w:rsidP="00E70214">
      <w:pPr>
        <w:autoSpaceDE w:val="0"/>
        <w:autoSpaceDN w:val="0"/>
        <w:adjustRightInd w:val="0"/>
        <w:spacing w:after="0" w:line="240" w:lineRule="auto"/>
        <w:ind w:left="2880" w:firstLine="720"/>
        <w:rPr>
          <w:rFonts w:ascii="TimesNewRomanPSMT" w:hAnsi="TimesNewRomanPSMT" w:cs="TimesNewRomanPSMT"/>
          <w:sz w:val="24"/>
          <w:szCs w:val="24"/>
        </w:rPr>
      </w:pPr>
      <w:r>
        <w:rPr>
          <w:rFonts w:ascii="TimesNewRomanPSMT" w:hAnsi="TimesNewRomanPSMT" w:cs="TimesNewRomanPSMT"/>
          <w:sz w:val="24"/>
          <w:szCs w:val="24"/>
        </w:rPr>
        <w:t>Layout</w:t>
      </w:r>
      <w:r w:rsidR="00E70214">
        <w:rPr>
          <w:rFonts w:ascii="TimesNewRomanPSMT" w:hAnsi="TimesNewRomanPSMT" w:cs="TimesNewRomanPSMT"/>
          <w:sz w:val="24"/>
          <w:szCs w:val="24"/>
        </w:rPr>
        <w:t xml:space="preserve"> too</w:t>
      </w:r>
      <w:r w:rsidR="004B09EA">
        <w:rPr>
          <w:rFonts w:ascii="TimesNewRomanPSMT" w:hAnsi="TimesNewRomanPSMT" w:cs="TimesNewRomanPSMT"/>
          <w:sz w:val="24"/>
          <w:szCs w:val="24"/>
        </w:rPr>
        <w:t>l</w:t>
      </w:r>
    </w:p>
    <w:p w:rsidR="00E70214" w:rsidRDefault="00E70214" w:rsidP="004B09EA">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noProof/>
          <w:sz w:val="24"/>
          <w:szCs w:val="24"/>
        </w:rPr>
        <w:lastRenderedPageBreak/>
        <w:drawing>
          <wp:inline distT="0" distB="0" distL="0" distR="0">
            <wp:extent cx="5943600" cy="454503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3600" cy="4545033"/>
                    </a:xfrm>
                    <a:prstGeom prst="rect">
                      <a:avLst/>
                    </a:prstGeom>
                    <a:noFill/>
                    <a:ln w="9525">
                      <a:noFill/>
                      <a:miter lim="800000"/>
                      <a:headEnd/>
                      <a:tailEnd/>
                    </a:ln>
                  </pic:spPr>
                </pic:pic>
              </a:graphicData>
            </a:graphic>
          </wp:inline>
        </w:drawing>
      </w:r>
    </w:p>
    <w:p w:rsidR="00E70214" w:rsidRDefault="00E70214" w:rsidP="00E70214">
      <w:pPr>
        <w:autoSpaceDE w:val="0"/>
        <w:autoSpaceDN w:val="0"/>
        <w:adjustRightInd w:val="0"/>
        <w:spacing w:after="0" w:line="240" w:lineRule="auto"/>
        <w:ind w:left="2880" w:firstLine="720"/>
        <w:rPr>
          <w:rFonts w:ascii="TimesNewRomanPSMT" w:hAnsi="TimesNewRomanPSMT" w:cs="TimesNewRomanPSMT"/>
          <w:sz w:val="24"/>
          <w:szCs w:val="24"/>
        </w:rPr>
      </w:pPr>
      <w:proofErr w:type="gramStart"/>
      <w:r>
        <w:rPr>
          <w:rFonts w:ascii="TimesNewRomanPSMT" w:hAnsi="TimesNewRomanPSMT" w:cs="TimesNewRomanPSMT"/>
          <w:sz w:val="24"/>
          <w:szCs w:val="24"/>
        </w:rPr>
        <w:t>circle</w:t>
      </w:r>
      <w:proofErr w:type="gramEnd"/>
      <w:r>
        <w:rPr>
          <w:rFonts w:ascii="TimesNewRomanPSMT" w:hAnsi="TimesNewRomanPSMT" w:cs="TimesNewRomanPSMT"/>
          <w:sz w:val="24"/>
          <w:szCs w:val="24"/>
        </w:rPr>
        <w:t xml:space="preserve"> template</w:t>
      </w:r>
    </w:p>
    <w:p w:rsidR="00E70214" w:rsidRDefault="00E70214" w:rsidP="00E70214">
      <w:pPr>
        <w:autoSpaceDE w:val="0"/>
        <w:autoSpaceDN w:val="0"/>
        <w:adjustRightInd w:val="0"/>
        <w:spacing w:after="0" w:line="240" w:lineRule="auto"/>
        <w:ind w:left="1440" w:firstLine="720"/>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3800475" cy="456374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800475" cy="4563745"/>
                    </a:xfrm>
                    <a:prstGeom prst="rect">
                      <a:avLst/>
                    </a:prstGeom>
                    <a:noFill/>
                    <a:ln w="9525">
                      <a:noFill/>
                      <a:miter lim="800000"/>
                      <a:headEnd/>
                      <a:tailEnd/>
                    </a:ln>
                  </pic:spPr>
                </pic:pic>
              </a:graphicData>
            </a:graphic>
          </wp:inline>
        </w:drawing>
      </w:r>
    </w:p>
    <w:p w:rsidR="00E40C61" w:rsidRDefault="00E70214" w:rsidP="00E70214">
      <w:pPr>
        <w:autoSpaceDE w:val="0"/>
        <w:autoSpaceDN w:val="0"/>
        <w:adjustRightInd w:val="0"/>
        <w:spacing w:after="0" w:line="240" w:lineRule="auto"/>
        <w:ind w:left="2880" w:firstLine="720"/>
        <w:rPr>
          <w:rFonts w:ascii="TimesNewRomanPSMT" w:hAnsi="TimesNewRomanPSMT" w:cs="TimesNewRomanPSMT"/>
          <w:sz w:val="24"/>
          <w:szCs w:val="24"/>
        </w:rPr>
      </w:pPr>
      <w:r>
        <w:rPr>
          <w:rFonts w:ascii="TimesNewRomanPSMT" w:hAnsi="TimesNewRomanPSMT" w:cs="TimesNewRomanPSMT"/>
          <w:sz w:val="24"/>
          <w:szCs w:val="24"/>
        </w:rPr>
        <w:t>scribe and dividers</w:t>
      </w:r>
    </w:p>
    <w:p w:rsidR="00E70214" w:rsidRDefault="00E70214" w:rsidP="00E70214">
      <w:pPr>
        <w:autoSpaceDE w:val="0"/>
        <w:autoSpaceDN w:val="0"/>
        <w:adjustRightInd w:val="0"/>
        <w:spacing w:after="0" w:line="240" w:lineRule="auto"/>
        <w:rPr>
          <w:rFonts w:ascii="TimesNewRomanPSMT" w:hAnsi="TimesNewRomanPSMT" w:cs="TimesNewRomanPSMT"/>
          <w:sz w:val="24"/>
          <w:szCs w:val="24"/>
        </w:rPr>
      </w:pPr>
    </w:p>
    <w:p w:rsidR="00E70214" w:rsidRPr="00E70214" w:rsidRDefault="00E70214" w:rsidP="00E70214">
      <w:pPr>
        <w:autoSpaceDE w:val="0"/>
        <w:autoSpaceDN w:val="0"/>
        <w:adjustRightInd w:val="0"/>
        <w:spacing w:after="0" w:line="240" w:lineRule="auto"/>
        <w:rPr>
          <w:rFonts w:ascii="TimesNewRomanPSMT" w:hAnsi="TimesNewRomanPSMT" w:cs="TimesNewRomanPSMT"/>
          <w:b/>
          <w:sz w:val="24"/>
          <w:szCs w:val="24"/>
        </w:rPr>
      </w:pPr>
      <w:r>
        <w:rPr>
          <w:rFonts w:ascii="TimesNewRomanPSMT" w:hAnsi="TimesNewRomanPSMT" w:cs="TimesNewRomanPSMT"/>
          <w:sz w:val="24"/>
          <w:szCs w:val="24"/>
        </w:rPr>
        <w:tab/>
      </w:r>
      <w:r w:rsidRPr="00E70214">
        <w:rPr>
          <w:rFonts w:ascii="TimesNewRomanPSMT" w:hAnsi="TimesNewRomanPSMT" w:cs="TimesNewRomanPSMT"/>
          <w:b/>
          <w:sz w:val="24"/>
          <w:szCs w:val="24"/>
        </w:rPr>
        <w:t>Lay out process:</w:t>
      </w:r>
    </w:p>
    <w:p w:rsidR="00E70214" w:rsidRDefault="00E70214" w:rsidP="00E70214">
      <w:pPr>
        <w:autoSpaceDE w:val="0"/>
        <w:autoSpaceDN w:val="0"/>
        <w:adjustRightInd w:val="0"/>
        <w:spacing w:after="0" w:line="240" w:lineRule="auto"/>
        <w:rPr>
          <w:rFonts w:ascii="TimesNewRomanPS-BoldMT" w:hAnsi="TimesNewRomanPS-BoldMT" w:cs="TimesNewRomanPS-BoldMT"/>
          <w:b/>
          <w:bCs/>
          <w:sz w:val="24"/>
          <w:szCs w:val="24"/>
        </w:rPr>
      </w:pPr>
    </w:p>
    <w:p w:rsidR="00E70214" w:rsidRDefault="00E70214" w:rsidP="00E7021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 xml:space="preserve">If the rod has the guides on it, then the circle template cannot be used. So the 0 and 180 degree axis can be found with tape or a piece of paper. Wrap the tape around the rod and make a mark on the tape where it passes over itself. This is the circumference of the rod. Remove the tape and fold the end of the tape back on itself to the mark made above. The crease at the fold is the halfway distance around the rod. Rewrap the tape around the rod with the starting end on the spine of the rod and mark the rod at the beginning and the halfway mark. This gives you the 0 and 180 degree locations on the </w:t>
      </w:r>
      <w:proofErr w:type="spellStart"/>
      <w:r>
        <w:rPr>
          <w:rFonts w:ascii="TimesNewRomanPSMT" w:hAnsi="TimesNewRomanPSMT" w:cs="TimesNewRomanPSMT"/>
          <w:sz w:val="24"/>
          <w:szCs w:val="24"/>
        </w:rPr>
        <w:t>rod</w:t>
      </w:r>
      <w:proofErr w:type="spellEnd"/>
      <w:r>
        <w:rPr>
          <w:rFonts w:ascii="TimesNewRomanPSMT" w:hAnsi="TimesNewRomanPSMT" w:cs="TimesNewRomanPSMT"/>
          <w:sz w:val="24"/>
          <w:szCs w:val="24"/>
        </w:rPr>
        <w:t>.</w:t>
      </w:r>
    </w:p>
    <w:p w:rsidR="004B09EA" w:rsidRDefault="004B09EA" w:rsidP="00E70214">
      <w:pPr>
        <w:autoSpaceDE w:val="0"/>
        <w:autoSpaceDN w:val="0"/>
        <w:adjustRightInd w:val="0"/>
        <w:spacing w:after="0" w:line="240" w:lineRule="auto"/>
        <w:ind w:firstLine="720"/>
        <w:rPr>
          <w:rFonts w:ascii="TimesNewRomanPSMT" w:hAnsi="TimesNewRomanPSMT" w:cs="TimesNewRomanPSMT"/>
          <w:sz w:val="24"/>
          <w:szCs w:val="24"/>
        </w:rPr>
      </w:pPr>
    </w:p>
    <w:p w:rsidR="00E70214" w:rsidRDefault="004B09EA" w:rsidP="004B09EA">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lastRenderedPageBreak/>
        <w:t>P</w:t>
      </w:r>
      <w:r w:rsidR="00E70214">
        <w:rPr>
          <w:rFonts w:ascii="TimesNewRomanPSMT" w:hAnsi="TimesNewRomanPSMT" w:cs="TimesNewRomanPSMT"/>
          <w:sz w:val="24"/>
          <w:szCs w:val="24"/>
        </w:rPr>
        <w:t xml:space="preserve">lace the rod in the layout tool and use the plastic/metal guide to draw or scratch a line down </w:t>
      </w:r>
      <w:r>
        <w:rPr>
          <w:rFonts w:ascii="TimesNewRomanPSMT" w:hAnsi="TimesNewRomanPSMT" w:cs="TimesNewRomanPSMT"/>
          <w:sz w:val="24"/>
          <w:szCs w:val="24"/>
        </w:rPr>
        <w:t>t</w:t>
      </w:r>
      <w:r w:rsidR="00E70214">
        <w:rPr>
          <w:rFonts w:ascii="TimesNewRomanPSMT" w:hAnsi="TimesNewRomanPSMT" w:cs="TimesNewRomanPSMT"/>
          <w:sz w:val="24"/>
          <w:szCs w:val="24"/>
        </w:rPr>
        <w:t xml:space="preserve">he </w:t>
      </w:r>
      <w:proofErr w:type="spellStart"/>
      <w:r w:rsidR="00E70214">
        <w:rPr>
          <w:rFonts w:ascii="TimesNewRomanPSMT" w:hAnsi="TimesNewRomanPSMT" w:cs="TimesNewRomanPSMT"/>
          <w:sz w:val="24"/>
          <w:szCs w:val="24"/>
        </w:rPr>
        <w:t>rod</w:t>
      </w:r>
      <w:proofErr w:type="spellEnd"/>
      <w:r w:rsidR="00E70214">
        <w:rPr>
          <w:rFonts w:ascii="TimesNewRomanPSMT" w:hAnsi="TimesNewRomanPSMT" w:cs="TimesNewRomanPSMT"/>
          <w:sz w:val="24"/>
          <w:szCs w:val="24"/>
        </w:rPr>
        <w:t xml:space="preserve"> at 0 and180 degrees. The crossover points where the threads will cross each other on </w:t>
      </w:r>
      <w:r>
        <w:rPr>
          <w:rFonts w:ascii="TimesNewRomanPSMT" w:hAnsi="TimesNewRomanPSMT" w:cs="TimesNewRomanPSMT"/>
          <w:sz w:val="24"/>
          <w:szCs w:val="24"/>
        </w:rPr>
        <w:t>the lines can now be determined.</w:t>
      </w:r>
    </w:p>
    <w:p w:rsidR="00E70214" w:rsidRDefault="004B09EA" w:rsidP="00A905D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w:t>
      </w:r>
      <w:r w:rsidR="00E70214">
        <w:rPr>
          <w:rFonts w:ascii="TimesNewRomanPSMT" w:hAnsi="TimesNewRomanPSMT" w:cs="TimesNewRomanPSMT"/>
          <w:sz w:val="24"/>
          <w:szCs w:val="24"/>
        </w:rPr>
        <w:t>he spacing between these crossovers can be square, compressed or elongated. Once the spacing is determined then use your compass or calipers to measure the spacing of the crossovers at 0 degrees. On the back (180 degree) side the marks will be equal distance between the marks on the top side. Make t</w:t>
      </w:r>
      <w:r w:rsidR="00A905DD">
        <w:rPr>
          <w:rFonts w:ascii="TimesNewRomanPSMT" w:hAnsi="TimesNewRomanPSMT" w:cs="TimesNewRomanPSMT"/>
          <w:sz w:val="24"/>
          <w:szCs w:val="24"/>
        </w:rPr>
        <w:t>he first mark on the back side 1/2</w:t>
      </w:r>
      <w:r w:rsidR="00E70214">
        <w:rPr>
          <w:rFonts w:ascii="TimesNewRomanPSMT" w:hAnsi="TimesNewRomanPSMT" w:cs="TimesNewRomanPSMT"/>
          <w:sz w:val="24"/>
          <w:szCs w:val="24"/>
        </w:rPr>
        <w:t xml:space="preserve"> the distance between crossovers on the</w:t>
      </w:r>
      <w:r w:rsidR="00A905DD">
        <w:rPr>
          <w:rFonts w:ascii="TimesNewRomanPSMT" w:hAnsi="TimesNewRomanPSMT" w:cs="TimesNewRomanPSMT"/>
          <w:sz w:val="24"/>
          <w:szCs w:val="24"/>
        </w:rPr>
        <w:t xml:space="preserve"> </w:t>
      </w:r>
      <w:r w:rsidR="00E70214">
        <w:rPr>
          <w:rFonts w:ascii="TimesNewRomanPSMT" w:hAnsi="TimesNewRomanPSMT" w:cs="TimesNewRomanPSMT"/>
          <w:sz w:val="24"/>
          <w:szCs w:val="24"/>
        </w:rPr>
        <w:t>top, then the other marks will be the full distance from that first mark.</w:t>
      </w:r>
    </w:p>
    <w:p w:rsidR="00A905DD" w:rsidRDefault="00A905DD" w:rsidP="00A905DD">
      <w:pPr>
        <w:autoSpaceDE w:val="0"/>
        <w:autoSpaceDN w:val="0"/>
        <w:adjustRightInd w:val="0"/>
        <w:spacing w:after="0" w:line="240" w:lineRule="auto"/>
        <w:ind w:firstLine="720"/>
        <w:rPr>
          <w:rFonts w:ascii="TimesNewRomanPSMT" w:hAnsi="TimesNewRomanPSMT" w:cs="TimesNewRomanPSMT"/>
          <w:sz w:val="24"/>
          <w:szCs w:val="24"/>
        </w:rPr>
      </w:pPr>
    </w:p>
    <w:p w:rsidR="003F5472" w:rsidRDefault="00E70214">
      <w:pPr>
        <w:rPr>
          <w:rFonts w:ascii="TimesNewRomanPSMT" w:hAnsi="TimesNewRomanPSMT" w:cs="TimesNewRomanPSMT"/>
          <w:sz w:val="24"/>
          <w:szCs w:val="24"/>
        </w:rPr>
      </w:pPr>
      <w:r>
        <w:rPr>
          <w:rFonts w:ascii="TimesNewRomanPSMT" w:hAnsi="TimesNewRomanPSMT" w:cs="TimesNewRomanPSMT"/>
          <w:sz w:val="24"/>
          <w:szCs w:val="24"/>
        </w:rPr>
        <w:t>Space the layout points to give a pleasing design. Some designs, like the box wrap,</w:t>
      </w:r>
      <w:r w:rsidR="00A905DD">
        <w:rPr>
          <w:rFonts w:ascii="TimesNewRomanPSMT" w:hAnsi="TimesNewRomanPSMT" w:cs="TimesNewRomanPSMT"/>
          <w:sz w:val="24"/>
          <w:szCs w:val="24"/>
        </w:rPr>
        <w:t xml:space="preserve"> </w:t>
      </w:r>
      <w:r>
        <w:rPr>
          <w:rFonts w:ascii="TimesNewRomanPSMT" w:hAnsi="TimesNewRomanPSMT" w:cs="TimesNewRomanPSMT"/>
          <w:sz w:val="24"/>
          <w:szCs w:val="24"/>
        </w:rPr>
        <w:t>require a square spacing, which can be obtained by usin</w:t>
      </w:r>
      <w:r w:rsidR="001D7BCE">
        <w:rPr>
          <w:rFonts w:ascii="TimesNewRomanPSMT" w:hAnsi="TimesNewRomanPSMT" w:cs="TimesNewRomanPSMT"/>
          <w:sz w:val="24"/>
          <w:szCs w:val="24"/>
        </w:rPr>
        <w:t xml:space="preserve">g the circumference measurement </w:t>
      </w:r>
      <w:r>
        <w:rPr>
          <w:rFonts w:ascii="TimesNewRomanPSMT" w:hAnsi="TimesNewRomanPSMT" w:cs="TimesNewRomanPSMT"/>
          <w:sz w:val="24"/>
          <w:szCs w:val="24"/>
        </w:rPr>
        <w:t>for</w:t>
      </w:r>
      <w:r w:rsidR="00A905DD">
        <w:rPr>
          <w:rFonts w:ascii="TimesNewRomanPSMT" w:hAnsi="TimesNewRomanPSMT" w:cs="TimesNewRomanPSMT"/>
          <w:sz w:val="24"/>
          <w:szCs w:val="24"/>
        </w:rPr>
        <w:t xml:space="preserve"> </w:t>
      </w:r>
      <w:r>
        <w:rPr>
          <w:rFonts w:ascii="TimesNewRomanPSMT" w:hAnsi="TimesNewRomanPSMT" w:cs="TimesNewRomanPSMT"/>
          <w:sz w:val="24"/>
          <w:szCs w:val="24"/>
        </w:rPr>
        <w:t>your spacing. If you are just starting cross wraps, you would be wise to use a wooden dowel</w:t>
      </w:r>
      <w:r w:rsidR="00A905DD">
        <w:rPr>
          <w:rFonts w:ascii="TimesNewRomanPSMT" w:hAnsi="TimesNewRomanPSMT" w:cs="TimesNewRomanPSMT"/>
          <w:sz w:val="24"/>
          <w:szCs w:val="24"/>
        </w:rPr>
        <w:t xml:space="preserve"> </w:t>
      </w:r>
      <w:r>
        <w:rPr>
          <w:rFonts w:ascii="TimesNewRomanPSMT" w:hAnsi="TimesNewRomanPSMT" w:cs="TimesNewRomanPSMT"/>
          <w:sz w:val="24"/>
          <w:szCs w:val="24"/>
        </w:rPr>
        <w:t>which is level. Also use a larger diameter thread, like C, D or E until you gain more experience.</w:t>
      </w:r>
      <w:r w:rsidR="00A905DD">
        <w:rPr>
          <w:rFonts w:ascii="TimesNewRomanPSMT" w:hAnsi="TimesNewRomanPSMT" w:cs="TimesNewRomanPSMT"/>
          <w:sz w:val="24"/>
          <w:szCs w:val="24"/>
        </w:rPr>
        <w:t xml:space="preserve">  </w:t>
      </w:r>
      <w:r>
        <w:rPr>
          <w:rFonts w:ascii="TimesNewRomanPSMT" w:hAnsi="TimesNewRomanPSMT" w:cs="TimesNewRomanPSMT"/>
          <w:sz w:val="24"/>
          <w:szCs w:val="24"/>
        </w:rPr>
        <w:t xml:space="preserve">Remember to consider the size </w:t>
      </w:r>
    </w:p>
    <w:p w:rsidR="00E70214" w:rsidRDefault="00E70214" w:rsidP="00A905DD">
      <w:pPr>
        <w:autoSpaceDE w:val="0"/>
        <w:autoSpaceDN w:val="0"/>
        <w:adjustRightInd w:val="0"/>
        <w:spacing w:after="0" w:line="240" w:lineRule="auto"/>
        <w:ind w:firstLine="720"/>
        <w:rPr>
          <w:rFonts w:ascii="TimesNewRomanPSMT" w:hAnsi="TimesNewRomanPSMT" w:cs="TimesNewRomanPSMT"/>
          <w:sz w:val="24"/>
          <w:szCs w:val="24"/>
        </w:rPr>
      </w:pPr>
      <w:proofErr w:type="gramStart"/>
      <w:r>
        <w:rPr>
          <w:rFonts w:ascii="TimesNewRomanPSMT" w:hAnsi="TimesNewRomanPSMT" w:cs="TimesNewRomanPSMT"/>
          <w:sz w:val="24"/>
          <w:szCs w:val="24"/>
        </w:rPr>
        <w:t>or</w:t>
      </w:r>
      <w:proofErr w:type="gramEnd"/>
      <w:r>
        <w:rPr>
          <w:rFonts w:ascii="TimesNewRomanPSMT" w:hAnsi="TimesNewRomanPSMT" w:cs="TimesNewRomanPSMT"/>
          <w:sz w:val="24"/>
          <w:szCs w:val="24"/>
        </w:rPr>
        <w:t xml:space="preserve"> diameter of the rod when ch</w:t>
      </w:r>
      <w:r w:rsidR="00A905DD">
        <w:rPr>
          <w:rFonts w:ascii="TimesNewRomanPSMT" w:hAnsi="TimesNewRomanPSMT" w:cs="TimesNewRomanPSMT"/>
          <w:sz w:val="24"/>
          <w:szCs w:val="24"/>
        </w:rPr>
        <w:t xml:space="preserve">oosing the type of design being </w:t>
      </w:r>
      <w:r>
        <w:rPr>
          <w:rFonts w:ascii="TimesNewRomanPSMT" w:hAnsi="TimesNewRomanPSMT" w:cs="TimesNewRomanPSMT"/>
          <w:sz w:val="24"/>
          <w:szCs w:val="24"/>
        </w:rPr>
        <w:t>wrapped.</w:t>
      </w:r>
    </w:p>
    <w:p w:rsidR="00A905DD" w:rsidRDefault="00A905DD" w:rsidP="00A905D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169391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1693917"/>
                    </a:xfrm>
                    <a:prstGeom prst="rect">
                      <a:avLst/>
                    </a:prstGeom>
                    <a:noFill/>
                    <a:ln w="9525">
                      <a:noFill/>
                      <a:miter lim="800000"/>
                      <a:headEnd/>
                      <a:tailEnd/>
                    </a:ln>
                  </pic:spPr>
                </pic:pic>
              </a:graphicData>
            </a:graphic>
          </wp:inline>
        </w:drawing>
      </w:r>
    </w:p>
    <w:p w:rsidR="00E70214" w:rsidRDefault="00E70214" w:rsidP="00A905D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This photo shows the 0 degree line with the spacing marks scratched lightly on it.</w:t>
      </w:r>
    </w:p>
    <w:p w:rsidR="00A905DD" w:rsidRDefault="00A905DD" w:rsidP="00A905DD">
      <w:pPr>
        <w:autoSpaceDE w:val="0"/>
        <w:autoSpaceDN w:val="0"/>
        <w:adjustRightInd w:val="0"/>
        <w:spacing w:after="0" w:line="240" w:lineRule="auto"/>
        <w:ind w:firstLine="720"/>
        <w:rPr>
          <w:rFonts w:ascii="TimesNewRomanPSMT" w:hAnsi="TimesNewRomanPSMT" w:cs="TimesNewRomanPSMT"/>
          <w:sz w:val="24"/>
          <w:szCs w:val="24"/>
        </w:rPr>
      </w:pPr>
    </w:p>
    <w:p w:rsidR="00E70214" w:rsidRDefault="00E70214" w:rsidP="00A905D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For more information on layout techniques and spacing see:</w:t>
      </w:r>
    </w:p>
    <w:p w:rsidR="00E70214" w:rsidRDefault="00E70214" w:rsidP="00A905D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Custom Rod Thread Art, by Dale P. Clemens</w:t>
      </w:r>
    </w:p>
    <w:p w:rsidR="00E70214" w:rsidRDefault="00E70214" w:rsidP="00A905D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Decorative Butt Wraps, by Billy Vivona in the Guild library on this website</w:t>
      </w:r>
    </w:p>
    <w:p w:rsidR="00E70214" w:rsidRDefault="00E70214" w:rsidP="00A905D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RodCrafters Journal, Vol 21, J-A, 1995 Taper Offset Spacing</w:t>
      </w:r>
    </w:p>
    <w:p w:rsidR="00E70214" w:rsidRDefault="00E70214" w:rsidP="00A905D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RodCrafters Journal, Vol 24, A-J, 1998 Taper Offset Spacing</w:t>
      </w:r>
    </w:p>
    <w:p w:rsidR="00E70214" w:rsidRDefault="00E70214" w:rsidP="00A905DD">
      <w:pPr>
        <w:autoSpaceDE w:val="0"/>
        <w:autoSpaceDN w:val="0"/>
        <w:adjustRightInd w:val="0"/>
        <w:spacing w:after="0" w:line="240" w:lineRule="auto"/>
        <w:ind w:left="720"/>
        <w:rPr>
          <w:rFonts w:ascii="TimesNewRomanPSMT" w:hAnsi="TimesNewRomanPSMT" w:cs="TimesNewRomanPSMT"/>
          <w:sz w:val="24"/>
          <w:szCs w:val="24"/>
        </w:rPr>
      </w:pPr>
      <w:r>
        <w:rPr>
          <w:rFonts w:ascii="TimesNewRomanPSMT" w:hAnsi="TimesNewRomanPSMT" w:cs="TimesNewRomanPSMT"/>
          <w:sz w:val="24"/>
          <w:szCs w:val="24"/>
        </w:rPr>
        <w:t>RodCrafters Journal, Vol 29, A-J, 2003 Turbo Taper Offsett Spacing by Clay Johnson</w:t>
      </w:r>
      <w:r w:rsidR="00A905DD">
        <w:rPr>
          <w:rFonts w:ascii="TimesNewRomanPSMT" w:hAnsi="TimesNewRomanPSMT" w:cs="TimesNewRomanPSMT"/>
          <w:sz w:val="24"/>
          <w:szCs w:val="24"/>
        </w:rPr>
        <w:t xml:space="preserve"> </w:t>
      </w:r>
      <w:r>
        <w:rPr>
          <w:rFonts w:ascii="TimesNewRomanPSMT" w:hAnsi="TimesNewRomanPSMT" w:cs="TimesNewRomanPSMT"/>
          <w:sz w:val="24"/>
          <w:szCs w:val="24"/>
        </w:rPr>
        <w:t>VisualWrap Software, by David Boyle</w:t>
      </w:r>
    </w:p>
    <w:p w:rsidR="00A905DD" w:rsidRDefault="00A905DD" w:rsidP="00E70214">
      <w:pPr>
        <w:autoSpaceDE w:val="0"/>
        <w:autoSpaceDN w:val="0"/>
        <w:adjustRightInd w:val="0"/>
        <w:spacing w:after="0" w:line="240" w:lineRule="auto"/>
        <w:rPr>
          <w:rFonts w:ascii="TimesNewRomanPSMT" w:hAnsi="TimesNewRomanPSMT" w:cs="TimesNewRomanPSMT"/>
          <w:sz w:val="24"/>
          <w:szCs w:val="24"/>
        </w:rPr>
      </w:pPr>
    </w:p>
    <w:p w:rsidR="00E70214" w:rsidRDefault="00E70214" w:rsidP="00A905DD">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Take home lesson: For starters, do not worry about Taper Offset</w:t>
      </w:r>
      <w:r w:rsidR="00A905DD">
        <w:rPr>
          <w:rFonts w:ascii="TimesNewRomanPSMT" w:hAnsi="TimesNewRomanPSMT" w:cs="TimesNewRomanPSMT"/>
          <w:sz w:val="24"/>
          <w:szCs w:val="24"/>
        </w:rPr>
        <w:t xml:space="preserve"> Spacing (TOS) right now. First </w:t>
      </w:r>
      <w:r>
        <w:rPr>
          <w:rFonts w:ascii="TimesNewRomanPSMT" w:hAnsi="TimesNewRomanPSMT" w:cs="TimesNewRomanPSMT"/>
          <w:sz w:val="24"/>
          <w:szCs w:val="24"/>
        </w:rPr>
        <w:t>learn how to do the designs on flat rods or dowels, later when</w:t>
      </w:r>
      <w:r w:rsidR="00A905DD">
        <w:rPr>
          <w:rFonts w:ascii="TimesNewRomanPSMT" w:hAnsi="TimesNewRomanPSMT" w:cs="TimesNewRomanPSMT"/>
          <w:sz w:val="24"/>
          <w:szCs w:val="24"/>
        </w:rPr>
        <w:t xml:space="preserve"> proficient enough then you can </w:t>
      </w:r>
      <w:r>
        <w:rPr>
          <w:rFonts w:ascii="TimesNewRomanPSMT" w:hAnsi="TimesNewRomanPSMT" w:cs="TimesNewRomanPSMT"/>
          <w:sz w:val="24"/>
          <w:szCs w:val="24"/>
        </w:rPr>
        <w:t>learn TOS and how to use i</w:t>
      </w:r>
      <w:r w:rsidR="00A905DD">
        <w:rPr>
          <w:rFonts w:ascii="TimesNewRomanPSMT" w:hAnsi="TimesNewRomanPSMT" w:cs="TimesNewRomanPSMT"/>
          <w:sz w:val="24"/>
          <w:szCs w:val="24"/>
        </w:rPr>
        <w:t xml:space="preserve">t on closed design wraps on rod </w:t>
      </w:r>
      <w:r>
        <w:rPr>
          <w:rFonts w:ascii="TimesNewRomanPSMT" w:hAnsi="TimesNewRomanPSMT" w:cs="TimesNewRomanPSMT"/>
          <w:sz w:val="24"/>
          <w:szCs w:val="24"/>
        </w:rPr>
        <w:t>blanks with tapers.</w:t>
      </w:r>
    </w:p>
    <w:p w:rsidR="001D7BCE" w:rsidRDefault="001D7BCE">
      <w:pPr>
        <w:rPr>
          <w:rFonts w:ascii="TimesNewRomanPSMT" w:hAnsi="TimesNewRomanPSMT" w:cs="TimesNewRomanPSMT"/>
          <w:sz w:val="24"/>
          <w:szCs w:val="24"/>
        </w:rPr>
      </w:pPr>
    </w:p>
    <w:p w:rsidR="006736D1" w:rsidRDefault="006736D1">
      <w:pPr>
        <w:rPr>
          <w:rFonts w:ascii="TimesNewRomanPSMT" w:hAnsi="TimesNewRomanPSMT" w:cs="TimesNewRomanPSMT"/>
          <w:sz w:val="24"/>
          <w:szCs w:val="24"/>
        </w:rPr>
      </w:pPr>
    </w:p>
    <w:sectPr w:rsidR="006736D1" w:rsidSect="003F5472">
      <w:pgSz w:w="12240" w:h="20160" w:code="5"/>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10"/>
  <w:displayHorizontalDrawingGridEvery w:val="2"/>
  <w:characterSpacingControl w:val="doNotCompress"/>
  <w:compat/>
  <w:rsids>
    <w:rsidRoot w:val="00E70214"/>
    <w:rsid w:val="00001461"/>
    <w:rsid w:val="00014D03"/>
    <w:rsid w:val="001D7BCE"/>
    <w:rsid w:val="002672BC"/>
    <w:rsid w:val="002E6A7C"/>
    <w:rsid w:val="003F5472"/>
    <w:rsid w:val="004B09EA"/>
    <w:rsid w:val="006736D1"/>
    <w:rsid w:val="00684F3D"/>
    <w:rsid w:val="00793702"/>
    <w:rsid w:val="00824766"/>
    <w:rsid w:val="00945C93"/>
    <w:rsid w:val="00A905DD"/>
    <w:rsid w:val="00E70214"/>
    <w:rsid w:val="00ED51CC"/>
    <w:rsid w:val="00F12F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1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2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318ED-B64A-4007-B241-BD3F9E219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RBLoyd</dc:creator>
  <cp:lastModifiedBy>RBLoyd</cp:lastModifiedBy>
  <cp:revision>2</cp:revision>
  <dcterms:created xsi:type="dcterms:W3CDTF">2015-09-25T17:45:00Z</dcterms:created>
  <dcterms:modified xsi:type="dcterms:W3CDTF">2015-09-25T17:45:00Z</dcterms:modified>
</cp:coreProperties>
</file>